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2C" w:rsidRPr="00295AAF" w:rsidRDefault="0078132C" w:rsidP="0078132C">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WORK PRODUCTIVITY AND ACTIVITY IMPAIRMENT QUESTIONNAIRE PLUS CLASSROOM IMPAIRMENT QUESTIONS:</w:t>
      </w:r>
    </w:p>
    <w:p w:rsidR="0078132C" w:rsidRPr="00295AAF" w:rsidRDefault="0078132C" w:rsidP="0078132C">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ALLERGY SPECIFIC (WPAI+CIQ</w:t>
      </w:r>
      <w:proofErr w:type="gramStart"/>
      <w:r w:rsidRPr="00295AAF">
        <w:rPr>
          <w:rFonts w:ascii="Arial Bold" w:eastAsia="ヒラギノ角ゴ Pro W3" w:hAnsi="Arial Bold"/>
          <w:b/>
          <w:sz w:val="24"/>
          <w:szCs w:val="24"/>
          <w:lang w:val="en-US"/>
        </w:rPr>
        <w:t>:AS</w:t>
      </w:r>
      <w:proofErr w:type="gramEnd"/>
      <w:r w:rsidRPr="00295AAF">
        <w:rPr>
          <w:rFonts w:ascii="Arial Bold" w:eastAsia="ヒラギノ角ゴ Pro W3" w:hAnsi="Arial Bold"/>
          <w:b/>
          <w:sz w:val="24"/>
          <w:szCs w:val="24"/>
          <w:lang w:val="en-US"/>
        </w:rPr>
        <w:t>)</w:t>
      </w:r>
    </w:p>
    <w:p w:rsidR="00171B2F" w:rsidRPr="005028CB" w:rsidRDefault="0078132C" w:rsidP="0078132C">
      <w:pPr>
        <w:spacing w:line="240" w:lineRule="exact"/>
        <w:jc w:val="center"/>
        <w:rPr>
          <w:rFonts w:ascii="Arial" w:hAnsi="Arial" w:cs="Arial"/>
          <w:b/>
          <w:bCs/>
          <w:sz w:val="24"/>
          <w:szCs w:val="24"/>
          <w:lang w:val="lt-LT"/>
        </w:rPr>
      </w:pPr>
      <w:r w:rsidRPr="00295AAF">
        <w:rPr>
          <w:rFonts w:ascii="Arial Bold" w:eastAsia="ヒラギノ角ゴ Pro W3" w:hAnsi="Arial Bold"/>
          <w:b/>
          <w:bCs/>
          <w:sz w:val="24"/>
          <w:szCs w:val="24"/>
          <w:lang w:val="fi-FI"/>
        </w:rPr>
        <w:t>(</w:t>
      </w:r>
      <w:r w:rsidR="00171B2F" w:rsidRPr="005028CB">
        <w:rPr>
          <w:rFonts w:ascii="Arial" w:hAnsi="Arial" w:cs="Arial"/>
          <w:b/>
          <w:bCs/>
          <w:sz w:val="24"/>
          <w:szCs w:val="24"/>
          <w:lang w:val="lt-LT"/>
        </w:rPr>
        <w:t xml:space="preserve">DARBO PRODUKTYVUMO BEI AKTYVUMO SUMAŽĖJIMO ANKETA </w:t>
      </w:r>
      <w:r w:rsidR="00EA76B0">
        <w:rPr>
          <w:rFonts w:ascii="Arial" w:hAnsi="Arial" w:cs="Arial"/>
          <w:b/>
          <w:bCs/>
          <w:sz w:val="24"/>
          <w:szCs w:val="24"/>
          <w:lang w:val="lt-LT"/>
        </w:rPr>
        <w:br/>
      </w:r>
      <w:r w:rsidR="00171B2F" w:rsidRPr="005028CB">
        <w:rPr>
          <w:rFonts w:ascii="Arial" w:hAnsi="Arial" w:cs="Arial"/>
          <w:b/>
          <w:bCs/>
          <w:sz w:val="24"/>
          <w:szCs w:val="24"/>
          <w:lang w:val="lt-LT"/>
        </w:rPr>
        <w:t>IR DARBO KLASĖJE PABLOGĖJIMO KLAUSIMAI:</w:t>
      </w:r>
    </w:p>
    <w:p w:rsidR="00171B2F" w:rsidRPr="005028CB" w:rsidRDefault="00171B2F">
      <w:pPr>
        <w:spacing w:line="240" w:lineRule="exact"/>
        <w:jc w:val="center"/>
        <w:rPr>
          <w:rFonts w:ascii="Arial" w:hAnsi="Arial" w:cs="Arial"/>
          <w:b/>
          <w:bCs/>
          <w:sz w:val="24"/>
          <w:szCs w:val="24"/>
          <w:lang w:val="lt-LT"/>
        </w:rPr>
      </w:pPr>
      <w:r w:rsidRPr="005028CB">
        <w:rPr>
          <w:rFonts w:ascii="Arial" w:hAnsi="Arial" w:cs="Arial"/>
          <w:b/>
          <w:bCs/>
          <w:sz w:val="24"/>
          <w:szCs w:val="24"/>
          <w:lang w:val="lt-LT"/>
        </w:rPr>
        <w:t>CHARAKTERINGI ALERGIJAI (WPAI+CIQ: AS)</w:t>
      </w:r>
      <w:r w:rsidR="0078132C">
        <w:rPr>
          <w:rFonts w:ascii="Arial" w:hAnsi="Arial" w:cs="Arial"/>
          <w:b/>
          <w:bCs/>
          <w:sz w:val="24"/>
          <w:szCs w:val="24"/>
          <w:lang w:val="lt-LT"/>
        </w:rPr>
        <w:t>)</w:t>
      </w:r>
    </w:p>
    <w:p w:rsidR="00171B2F" w:rsidRPr="005028CB" w:rsidRDefault="00171B2F">
      <w:pPr>
        <w:spacing w:line="240" w:lineRule="exact"/>
        <w:rPr>
          <w:rFonts w:ascii="Arial" w:hAnsi="Arial" w:cs="Arial"/>
          <w:lang w:val="lt-LT"/>
        </w:rPr>
      </w:pPr>
    </w:p>
    <w:p w:rsidR="00171B2F" w:rsidRPr="005028CB" w:rsidRDefault="00171B2F">
      <w:pPr>
        <w:spacing w:line="240" w:lineRule="exact"/>
        <w:rPr>
          <w:rFonts w:ascii="Arial" w:hAnsi="Arial" w:cs="Arial"/>
          <w:lang w:val="lt-LT"/>
        </w:rPr>
      </w:pPr>
      <w:r w:rsidRPr="005028CB">
        <w:rPr>
          <w:rFonts w:ascii="Arial" w:hAnsi="Arial" w:cs="Arial"/>
          <w:lang w:val="lt-LT"/>
        </w:rPr>
        <w:t xml:space="preserve">Žemiau pateikti klausimai yra apie alergijos poveikį Jūsų gebėjimui dirbti, lankyti pamokas arba paskaitas ir užsiimti įprasta kasdiene veikla. Žemiau pateikti klausimai yra apie </w:t>
      </w:r>
      <w:r w:rsidRPr="005028CB">
        <w:rPr>
          <w:rFonts w:ascii="Arial" w:hAnsi="Arial" w:cs="Arial"/>
          <w:b/>
          <w:bCs/>
          <w:lang w:val="lt-LT"/>
        </w:rPr>
        <w:t>pastarąsias septynias dienas</w:t>
      </w:r>
      <w:r w:rsidRPr="005028CB">
        <w:rPr>
          <w:rFonts w:ascii="Arial" w:hAnsi="Arial" w:cs="Arial"/>
          <w:lang w:val="lt-LT"/>
        </w:rPr>
        <w:t>, neįskaitant šios dienos.</w:t>
      </w:r>
    </w:p>
    <w:p w:rsidR="00171B2F" w:rsidRPr="005028CB" w:rsidRDefault="00171B2F">
      <w:pPr>
        <w:autoSpaceDE w:val="0"/>
        <w:autoSpaceDN w:val="0"/>
        <w:adjustRightInd w:val="0"/>
        <w:rPr>
          <w:rFonts w:ascii="Arial" w:hAnsi="Arial" w:cs="Arial"/>
          <w:lang w:val="lt-LT" w:eastAsia="zh-CN"/>
        </w:rPr>
      </w:pPr>
      <w:r w:rsidRPr="005028CB">
        <w:rPr>
          <w:rFonts w:ascii="Arial" w:hAnsi="Arial" w:cs="Arial"/>
          <w:i/>
          <w:iCs/>
          <w:lang w:val="lt-LT" w:eastAsia="zh-CN"/>
        </w:rPr>
        <w:t>Pasirinkite atsakymą, kaip nurodyta.</w:t>
      </w:r>
    </w:p>
    <w:p w:rsidR="00171B2F" w:rsidRPr="005028CB" w:rsidRDefault="00171B2F">
      <w:pPr>
        <w:spacing w:line="240" w:lineRule="exact"/>
        <w:rPr>
          <w:rFonts w:ascii="Arial" w:hAnsi="Arial" w:cs="Arial"/>
          <w:lang w:val="lt-LT"/>
        </w:rPr>
      </w:pPr>
    </w:p>
    <w:p w:rsidR="00171B2F" w:rsidRPr="005028CB" w:rsidRDefault="00171B2F">
      <w:pPr>
        <w:spacing w:line="240" w:lineRule="exact"/>
        <w:ind w:left="360" w:hanging="360"/>
        <w:rPr>
          <w:rFonts w:ascii="Arial" w:hAnsi="Arial" w:cs="Arial"/>
          <w:i/>
          <w:iCs/>
          <w:lang w:val="lt-LT"/>
        </w:rPr>
      </w:pPr>
      <w:r w:rsidRPr="005028CB">
        <w:rPr>
          <w:rFonts w:ascii="Arial" w:hAnsi="Arial" w:cs="Arial"/>
          <w:lang w:val="lt-LT"/>
        </w:rPr>
        <w:t>1)</w:t>
      </w:r>
      <w:r w:rsidRPr="005028CB">
        <w:rPr>
          <w:rFonts w:ascii="Arial" w:hAnsi="Arial" w:cs="Arial"/>
          <w:lang w:val="lt-LT"/>
        </w:rPr>
        <w:tab/>
        <w:t xml:space="preserve">Ar Jūs šiuo metu turite darbą (dirbate už pinigus)? </w:t>
      </w:r>
      <w:r w:rsidRPr="005028CB">
        <w:rPr>
          <w:rFonts w:ascii="Arial" w:hAnsi="Arial" w:cs="Arial"/>
          <w:lang w:val="lt-LT"/>
        </w:rPr>
        <w:br/>
      </w:r>
      <w:r w:rsidRPr="005028CB">
        <w:rPr>
          <w:rFonts w:ascii="Arial" w:hAnsi="Arial" w:cs="Arial"/>
          <w:lang w:val="lt-LT"/>
        </w:rPr>
        <w:br/>
        <w:t>Taip</w:t>
      </w:r>
      <w:r w:rsidRPr="005028CB">
        <w:rPr>
          <w:rFonts w:ascii="Arial" w:hAnsi="Arial" w:cs="Arial"/>
          <w:lang w:val="lt-LT"/>
        </w:rPr>
        <w:br/>
        <w:t>Ne</w:t>
      </w:r>
      <w:r w:rsidRPr="005028CB">
        <w:rPr>
          <w:rFonts w:ascii="Arial" w:hAnsi="Arial" w:cs="Arial"/>
          <w:lang w:val="lt-LT"/>
        </w:rPr>
        <w:br/>
      </w:r>
    </w:p>
    <w:p w:rsidR="00171B2F" w:rsidRPr="005028CB" w:rsidRDefault="00171B2F">
      <w:pPr>
        <w:spacing w:line="240" w:lineRule="exact"/>
        <w:ind w:left="360" w:hanging="360"/>
        <w:rPr>
          <w:rFonts w:ascii="Arial" w:hAnsi="Arial" w:cs="Arial"/>
          <w:lang w:val="lt-LT"/>
        </w:rPr>
      </w:pPr>
      <w:r w:rsidRPr="005028CB">
        <w:rPr>
          <w:rFonts w:ascii="Arial" w:hAnsi="Arial" w:cs="Arial"/>
          <w:lang w:val="lt-LT"/>
        </w:rPr>
        <w:t>2)</w:t>
      </w:r>
      <w:r w:rsidRPr="005028CB">
        <w:rPr>
          <w:rFonts w:ascii="Arial" w:hAnsi="Arial" w:cs="Arial"/>
          <w:lang w:val="lt-LT"/>
        </w:rPr>
        <w:tab/>
        <w:t>Kiek iš viso valandų per savaitę Jūs paprastai dirbate?</w:t>
      </w:r>
    </w:p>
    <w:p w:rsidR="00171B2F" w:rsidRPr="005028CB" w:rsidRDefault="00171B2F">
      <w:pPr>
        <w:spacing w:line="240" w:lineRule="exact"/>
        <w:ind w:left="360"/>
        <w:rPr>
          <w:rFonts w:ascii="Arial" w:hAnsi="Arial" w:cs="Arial"/>
          <w:lang w:val="lt-LT"/>
        </w:rPr>
      </w:pPr>
    </w:p>
    <w:p w:rsidR="00171B2F" w:rsidRPr="005028CB" w:rsidRDefault="00171B2F">
      <w:pPr>
        <w:spacing w:line="240" w:lineRule="exact"/>
        <w:ind w:left="360"/>
        <w:rPr>
          <w:rFonts w:ascii="Arial" w:hAnsi="Arial" w:cs="Arial"/>
          <w:lang w:val="lt-LT"/>
        </w:rPr>
      </w:pPr>
      <w:r w:rsidRPr="005028CB">
        <w:rPr>
          <w:rFonts w:ascii="Arial" w:hAnsi="Arial" w:cs="Arial"/>
          <w:lang w:val="lt-LT"/>
        </w:rPr>
        <w:t>______VALANDAS (-Ų)</w:t>
      </w: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360" w:hanging="360"/>
        <w:rPr>
          <w:rFonts w:ascii="Arial" w:hAnsi="Arial" w:cs="Arial"/>
          <w:lang w:val="lt-LT"/>
        </w:rPr>
      </w:pPr>
      <w:r w:rsidRPr="005028CB">
        <w:rPr>
          <w:rFonts w:ascii="Arial" w:hAnsi="Arial" w:cs="Arial"/>
          <w:lang w:val="lt-LT"/>
        </w:rPr>
        <w:t>3)</w:t>
      </w:r>
      <w:r w:rsidRPr="005028CB">
        <w:rPr>
          <w:rFonts w:ascii="Arial" w:hAnsi="Arial" w:cs="Arial"/>
          <w:lang w:val="lt-LT"/>
        </w:rPr>
        <w:tab/>
        <w:t xml:space="preserve">Kiek valandų per pastarąsias septynias dienas nebuvote darbe dėl problemų, </w:t>
      </w:r>
      <w:r w:rsidRPr="005028CB">
        <w:rPr>
          <w:rFonts w:ascii="Arial" w:hAnsi="Arial" w:cs="Arial"/>
          <w:u w:val="single"/>
          <w:lang w:val="lt-LT"/>
        </w:rPr>
        <w:t>susijusių su alergija</w:t>
      </w:r>
      <w:r w:rsidRPr="005028CB">
        <w:rPr>
          <w:rFonts w:ascii="Arial" w:hAnsi="Arial" w:cs="Arial"/>
          <w:lang w:val="lt-LT"/>
        </w:rPr>
        <w:t xml:space="preserve">? Suskaičiuokite valandas, kai dėl alergijos nebuvote darbe tomis dienomis, kai sirgote, kai vėlavote į darbą, anksčiau iš jo išeidavote ir t.t. </w:t>
      </w:r>
      <w:r w:rsidRPr="005028CB">
        <w:rPr>
          <w:rFonts w:ascii="Arial" w:hAnsi="Arial" w:cs="Arial"/>
          <w:i/>
          <w:iCs/>
          <w:lang w:val="lt-LT"/>
        </w:rPr>
        <w:t>(Neskaičiuokite laiko, kurį praleidote dalyvaudami šiame tyrime.)</w:t>
      </w:r>
    </w:p>
    <w:p w:rsidR="00171B2F" w:rsidRPr="005028CB" w:rsidRDefault="00171B2F">
      <w:pPr>
        <w:spacing w:line="240" w:lineRule="exact"/>
        <w:ind w:left="360"/>
        <w:rPr>
          <w:rFonts w:ascii="Arial" w:hAnsi="Arial" w:cs="Arial"/>
          <w:lang w:val="lt-LT"/>
        </w:rPr>
      </w:pPr>
    </w:p>
    <w:p w:rsidR="00171B2F" w:rsidRPr="005028CB" w:rsidRDefault="00171B2F">
      <w:pPr>
        <w:spacing w:line="240" w:lineRule="exact"/>
        <w:ind w:left="360"/>
        <w:rPr>
          <w:rFonts w:ascii="Arial" w:hAnsi="Arial" w:cs="Arial"/>
          <w:lang w:val="lt-LT"/>
        </w:rPr>
      </w:pPr>
      <w:r w:rsidRPr="005028CB">
        <w:rPr>
          <w:rFonts w:ascii="Arial" w:hAnsi="Arial" w:cs="Arial"/>
          <w:lang w:val="lt-LT"/>
        </w:rPr>
        <w:t>______VALANDAS (-Ų)</w:t>
      </w: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360" w:hanging="360"/>
        <w:rPr>
          <w:rFonts w:ascii="Arial" w:hAnsi="Arial" w:cs="Arial"/>
          <w:lang w:val="lt-LT"/>
        </w:rPr>
      </w:pPr>
      <w:r w:rsidRPr="005028CB">
        <w:rPr>
          <w:rFonts w:ascii="Arial" w:hAnsi="Arial" w:cs="Arial"/>
          <w:lang w:val="lt-LT"/>
        </w:rPr>
        <w:t>4)</w:t>
      </w:r>
      <w:r w:rsidRPr="005028CB">
        <w:rPr>
          <w:rFonts w:ascii="Arial" w:hAnsi="Arial" w:cs="Arial"/>
          <w:lang w:val="lt-LT"/>
        </w:rPr>
        <w:tab/>
        <w:t xml:space="preserve">Kiek per pastarąsias septynias dienas alergija turėjo įtakos darbingumui </w:t>
      </w:r>
      <w:r w:rsidRPr="005028CB">
        <w:rPr>
          <w:rFonts w:ascii="Arial" w:hAnsi="Arial" w:cs="Arial"/>
          <w:u w:val="single"/>
          <w:lang w:val="lt-LT"/>
        </w:rPr>
        <w:t>Jums dirbant</w:t>
      </w:r>
      <w:r w:rsidRPr="005028CB">
        <w:rPr>
          <w:rFonts w:ascii="Arial" w:hAnsi="Arial" w:cs="Arial"/>
          <w:lang w:val="lt-LT"/>
        </w:rPr>
        <w:t>?</w:t>
      </w:r>
      <w:r w:rsidRPr="005028CB">
        <w:rPr>
          <w:rFonts w:ascii="Arial" w:hAnsi="Arial" w:cs="Arial"/>
          <w:i/>
          <w:iCs/>
          <w:lang w:val="lt-LT"/>
        </w:rPr>
        <w:t xml:space="preserve"> Atsakydami į šį klausimą pagalvokite apie dienas, kuriomis dirbote mažiau ar ribojote tam tikrus darbus, apie dienas, kuriomis Jūs atlikote mažiau darbų, nei norėjote, arba dienas, kuriomis negalėjote taip atsakingai dirbti, kaip įprastai. </w:t>
      </w:r>
      <w:r w:rsidRPr="00191202">
        <w:rPr>
          <w:rFonts w:ascii="Arial" w:hAnsi="Arial" w:cs="Arial"/>
          <w:i/>
          <w:iCs/>
          <w:lang w:val="lt-LT"/>
        </w:rPr>
        <w:t>Jei alergija turėjo įtakos Jūsų darbui tik truputį, pasirinkite nedidelį skaičių. Pasirinkite didelį skaičių, jei alergija turėjo</w:t>
      </w:r>
      <w:r w:rsidRPr="005028CB">
        <w:rPr>
          <w:rFonts w:ascii="Arial" w:hAnsi="Arial" w:cs="Arial"/>
          <w:i/>
          <w:iCs/>
          <w:lang w:val="lt-LT"/>
        </w:rPr>
        <w:t xml:space="preserve"> didelės įtakos Jūsų darbui.</w:t>
      </w:r>
      <w:r w:rsidRPr="005028CB">
        <w:rPr>
          <w:rFonts w:ascii="Arial" w:hAnsi="Arial" w:cs="Arial"/>
          <w:lang w:val="lt-LT"/>
        </w:rPr>
        <w:br/>
      </w:r>
    </w:p>
    <w:p w:rsidR="00171B2F" w:rsidRPr="005028CB" w:rsidRDefault="00171B2F">
      <w:pPr>
        <w:spacing w:line="240" w:lineRule="exact"/>
        <w:jc w:val="center"/>
        <w:rPr>
          <w:rFonts w:ascii="Arial" w:hAnsi="Arial" w:cs="Arial"/>
          <w:lang w:val="lt-LT"/>
        </w:rPr>
      </w:pPr>
      <w:r w:rsidRPr="005028CB">
        <w:rPr>
          <w:rFonts w:ascii="Arial" w:hAnsi="Arial" w:cs="Arial"/>
          <w:lang w:val="lt-LT"/>
        </w:rPr>
        <w:t>Pasirinkite skaičių.</w:t>
      </w:r>
    </w:p>
    <w:p w:rsidR="00171B2F" w:rsidRPr="005028CB" w:rsidRDefault="00171B2F">
      <w:pPr>
        <w:spacing w:line="240" w:lineRule="exact"/>
        <w:ind w:left="360" w:hanging="360"/>
        <w:rPr>
          <w:rFonts w:ascii="Arial" w:hAnsi="Arial" w:cs="Arial"/>
          <w:i/>
          <w:iCs/>
          <w:lang w:val="lt-LT"/>
        </w:rPr>
      </w:pPr>
      <w:r w:rsidRPr="005028CB">
        <w:rPr>
          <w:rFonts w:ascii="Arial" w:hAnsi="Arial" w:cs="Arial"/>
          <w:lang w:val="lt-LT"/>
        </w:rPr>
        <w:t xml:space="preserve"> </w:t>
      </w:r>
      <w:r w:rsidRPr="005028CB">
        <w:rPr>
          <w:rFonts w:ascii="Arial" w:hAnsi="Arial" w:cs="Arial"/>
          <w:i/>
          <w:iCs/>
          <w:lang w:val="lt-LT"/>
        </w:rPr>
        <w:br/>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171B2F" w:rsidRPr="00EA76B0">
        <w:trPr>
          <w:cantSplit/>
        </w:trPr>
        <w:tc>
          <w:tcPr>
            <w:tcW w:w="2208" w:type="dxa"/>
            <w:vMerge w:val="restart"/>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Alergija neturėjo jokios įtakos mano darbui</w:t>
            </w: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658"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2230" w:type="dxa"/>
            <w:vMerge w:val="restart"/>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Alergija visiškai neleido man dirbti</w:t>
            </w:r>
          </w:p>
        </w:tc>
      </w:tr>
      <w:tr w:rsidR="00171B2F" w:rsidRPr="005028CB">
        <w:trPr>
          <w:cantSplit/>
        </w:trPr>
        <w:tc>
          <w:tcPr>
            <w:tcW w:w="2208" w:type="dxa"/>
            <w:vMerge/>
          </w:tcPr>
          <w:p w:rsidR="00171B2F" w:rsidRPr="005028CB" w:rsidRDefault="00171B2F">
            <w:pPr>
              <w:tabs>
                <w:tab w:val="left" w:pos="360"/>
              </w:tabs>
              <w:spacing w:before="120" w:after="120"/>
              <w:rPr>
                <w:rFonts w:ascii="Arial" w:hAnsi="Arial" w:cs="Arial"/>
                <w:lang w:val="lt-LT"/>
              </w:rPr>
            </w:pP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0</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1</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2</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3</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4</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5</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6</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7</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8</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9</w:t>
            </w:r>
          </w:p>
        </w:tc>
        <w:tc>
          <w:tcPr>
            <w:tcW w:w="658"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10</w:t>
            </w:r>
          </w:p>
        </w:tc>
        <w:tc>
          <w:tcPr>
            <w:tcW w:w="2230" w:type="dxa"/>
            <w:vMerge/>
          </w:tcPr>
          <w:p w:rsidR="00171B2F" w:rsidRPr="005028CB" w:rsidRDefault="00171B2F">
            <w:pPr>
              <w:tabs>
                <w:tab w:val="left" w:pos="360"/>
              </w:tabs>
              <w:spacing w:before="120" w:after="120"/>
              <w:rPr>
                <w:rFonts w:ascii="Arial" w:hAnsi="Arial" w:cs="Arial"/>
                <w:lang w:val="lt-LT"/>
              </w:rPr>
            </w:pPr>
          </w:p>
        </w:tc>
      </w:tr>
    </w:tbl>
    <w:p w:rsidR="00171B2F" w:rsidRPr="005028CB" w:rsidRDefault="00171B2F">
      <w:pPr>
        <w:spacing w:line="240" w:lineRule="exact"/>
        <w:jc w:val="center"/>
        <w:rPr>
          <w:rFonts w:ascii="Arial" w:hAnsi="Arial" w:cs="Arial"/>
          <w:lang w:val="lt-LT"/>
        </w:rPr>
      </w:pPr>
    </w:p>
    <w:p w:rsidR="00171B2F" w:rsidRPr="005028CB" w:rsidRDefault="00171B2F">
      <w:pPr>
        <w:spacing w:line="240" w:lineRule="exact"/>
        <w:rPr>
          <w:rFonts w:ascii="Arial" w:hAnsi="Arial" w:cs="Arial"/>
          <w:lang w:val="lt-LT"/>
        </w:rPr>
      </w:pPr>
    </w:p>
    <w:p w:rsidR="00171B2F" w:rsidRPr="005028CB" w:rsidRDefault="00171B2F">
      <w:pPr>
        <w:spacing w:line="240" w:lineRule="exact"/>
        <w:ind w:left="360" w:hanging="360"/>
        <w:rPr>
          <w:rFonts w:ascii="Arial" w:hAnsi="Arial" w:cs="Arial"/>
          <w:lang w:val="lt-LT"/>
        </w:rPr>
      </w:pPr>
      <w:r w:rsidRPr="005028CB">
        <w:rPr>
          <w:rFonts w:ascii="Arial" w:hAnsi="Arial" w:cs="Arial"/>
          <w:lang w:val="lt-LT"/>
        </w:rPr>
        <w:t>5)</w:t>
      </w:r>
      <w:r w:rsidRPr="005028CB">
        <w:rPr>
          <w:rFonts w:ascii="Arial" w:hAnsi="Arial" w:cs="Arial"/>
          <w:lang w:val="lt-LT"/>
        </w:rPr>
        <w:tab/>
        <w:t>Ar šiuo metu lankote pamokas ar paskaitas mokymo įstaigoje (vidurinėje, aukštojoje mokykloje, kolegijoje, papildomus kursus ir t.t.)?</w:t>
      </w:r>
      <w:r w:rsidRPr="005028CB">
        <w:rPr>
          <w:rFonts w:ascii="Arial" w:hAnsi="Arial" w:cs="Arial"/>
          <w:lang w:val="lt-LT"/>
        </w:rPr>
        <w:br/>
      </w:r>
      <w:r w:rsidRPr="005028CB">
        <w:rPr>
          <w:rFonts w:ascii="Arial" w:hAnsi="Arial" w:cs="Arial"/>
          <w:lang w:val="lt-LT"/>
        </w:rPr>
        <w:br/>
        <w:t>Taip</w:t>
      </w:r>
      <w:r w:rsidRPr="005028CB">
        <w:rPr>
          <w:rFonts w:ascii="Arial" w:hAnsi="Arial" w:cs="Arial"/>
          <w:lang w:val="lt-LT"/>
        </w:rPr>
        <w:br/>
        <w:t>Ne</w:t>
      </w: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360" w:hanging="360"/>
        <w:rPr>
          <w:rFonts w:ascii="Arial" w:hAnsi="Arial" w:cs="Arial"/>
          <w:lang w:val="lt-LT"/>
        </w:rPr>
      </w:pPr>
      <w:r w:rsidRPr="005028CB">
        <w:rPr>
          <w:rFonts w:ascii="Arial" w:hAnsi="Arial" w:cs="Arial"/>
          <w:lang w:val="lt-LT"/>
        </w:rPr>
        <w:t>6)</w:t>
      </w:r>
      <w:r w:rsidRPr="005028CB">
        <w:rPr>
          <w:rFonts w:ascii="Arial" w:hAnsi="Arial" w:cs="Arial"/>
          <w:lang w:val="lt-LT"/>
        </w:rPr>
        <w:tab/>
        <w:t>Kiek iš viso valandų per savaitę Jūs paprastai lankotės pamokose ar paskaitose?</w:t>
      </w:r>
    </w:p>
    <w:p w:rsidR="00171B2F" w:rsidRPr="005028CB" w:rsidRDefault="00171B2F">
      <w:pPr>
        <w:spacing w:line="240" w:lineRule="exact"/>
        <w:ind w:left="360"/>
        <w:rPr>
          <w:rFonts w:ascii="Arial" w:hAnsi="Arial" w:cs="Arial"/>
          <w:lang w:val="lt-LT"/>
        </w:rPr>
      </w:pPr>
    </w:p>
    <w:p w:rsidR="00171B2F" w:rsidRPr="005028CB" w:rsidRDefault="00171B2F">
      <w:pPr>
        <w:spacing w:line="240" w:lineRule="exact"/>
        <w:ind w:left="360"/>
        <w:rPr>
          <w:rFonts w:ascii="Arial" w:hAnsi="Arial" w:cs="Arial"/>
          <w:lang w:val="lt-LT"/>
        </w:rPr>
      </w:pPr>
      <w:r w:rsidRPr="005028CB">
        <w:rPr>
          <w:rFonts w:ascii="Arial" w:hAnsi="Arial" w:cs="Arial"/>
          <w:lang w:val="lt-LT"/>
        </w:rPr>
        <w:t>______VALANDAS (-Ų)</w:t>
      </w:r>
    </w:p>
    <w:p w:rsidR="00171B2F" w:rsidRPr="005028CB" w:rsidRDefault="00171B2F">
      <w:pPr>
        <w:spacing w:line="240" w:lineRule="exact"/>
        <w:ind w:left="360" w:hanging="360"/>
        <w:rPr>
          <w:rFonts w:ascii="Arial" w:hAnsi="Arial" w:cs="Arial"/>
          <w:i/>
          <w:iCs/>
          <w:lang w:val="lt-LT"/>
        </w:rPr>
      </w:pPr>
      <w:r w:rsidRPr="005028CB">
        <w:rPr>
          <w:rFonts w:ascii="Arial" w:hAnsi="Arial" w:cs="Arial"/>
          <w:lang w:val="lt-LT"/>
        </w:rPr>
        <w:br w:type="page"/>
      </w:r>
      <w:r w:rsidRPr="005028CB">
        <w:rPr>
          <w:rFonts w:ascii="Arial" w:hAnsi="Arial" w:cs="Arial"/>
          <w:lang w:val="lt-LT"/>
        </w:rPr>
        <w:lastRenderedPageBreak/>
        <w:t>7)</w:t>
      </w:r>
      <w:r w:rsidRPr="005028CB">
        <w:rPr>
          <w:rFonts w:ascii="Arial" w:hAnsi="Arial" w:cs="Arial"/>
          <w:lang w:val="lt-LT"/>
        </w:rPr>
        <w:tab/>
        <w:t xml:space="preserve">Kiek valandų per pastarąsias septynias dienas praleidote nelankydami pamokų ar </w:t>
      </w:r>
      <w:r w:rsidRPr="005028CB">
        <w:rPr>
          <w:rFonts w:ascii="Arial" w:hAnsi="Arial" w:cs="Arial"/>
          <w:u w:val="single"/>
          <w:lang w:val="lt-LT"/>
        </w:rPr>
        <w:t>paskaitų dėl su</w:t>
      </w:r>
      <w:r w:rsidRPr="00EA76B0">
        <w:rPr>
          <w:rFonts w:ascii="Arial" w:hAnsi="Arial" w:cs="Arial"/>
          <w:u w:val="single"/>
          <w:lang w:val="lt-LT"/>
        </w:rPr>
        <w:t xml:space="preserve"> </w:t>
      </w:r>
      <w:r w:rsidRPr="005028CB">
        <w:rPr>
          <w:rFonts w:ascii="Arial" w:hAnsi="Arial" w:cs="Arial"/>
          <w:u w:val="single"/>
          <w:lang w:val="lt-LT"/>
        </w:rPr>
        <w:t>alergija susijusių priežasčių</w:t>
      </w:r>
      <w:r w:rsidRPr="005028CB">
        <w:rPr>
          <w:rFonts w:ascii="Arial" w:hAnsi="Arial" w:cs="Arial"/>
          <w:lang w:val="lt-LT"/>
        </w:rPr>
        <w:t xml:space="preserve">? </w:t>
      </w:r>
      <w:r w:rsidRPr="005028CB">
        <w:rPr>
          <w:rFonts w:ascii="Arial" w:hAnsi="Arial" w:cs="Arial"/>
          <w:i/>
          <w:iCs/>
          <w:lang w:val="lt-LT"/>
        </w:rPr>
        <w:t>(Neskaičiuokite laiko, kurį praleidote dalyvaudami šiame tyrime.)</w:t>
      </w:r>
    </w:p>
    <w:p w:rsidR="00171B2F" w:rsidRPr="005028CB" w:rsidRDefault="00171B2F">
      <w:pPr>
        <w:spacing w:line="240" w:lineRule="exact"/>
        <w:ind w:left="360"/>
        <w:rPr>
          <w:rFonts w:ascii="Arial" w:hAnsi="Arial" w:cs="Arial"/>
          <w:lang w:val="lt-LT"/>
        </w:rPr>
      </w:pPr>
    </w:p>
    <w:p w:rsidR="00171B2F" w:rsidRPr="005028CB" w:rsidRDefault="00171B2F">
      <w:pPr>
        <w:spacing w:line="240" w:lineRule="exact"/>
        <w:ind w:left="360"/>
        <w:rPr>
          <w:rFonts w:ascii="Arial" w:hAnsi="Arial" w:cs="Arial"/>
          <w:lang w:val="lt-LT"/>
        </w:rPr>
      </w:pPr>
      <w:r w:rsidRPr="005028CB">
        <w:rPr>
          <w:rFonts w:ascii="Arial" w:hAnsi="Arial" w:cs="Arial"/>
          <w:lang w:val="lt-LT"/>
        </w:rPr>
        <w:t>______ VALANDAS (-Ų)</w:t>
      </w:r>
    </w:p>
    <w:p w:rsidR="00171B2F" w:rsidRPr="005028CB" w:rsidRDefault="00171B2F">
      <w:pPr>
        <w:spacing w:line="240" w:lineRule="exact"/>
        <w:rPr>
          <w:rFonts w:ascii="Arial" w:hAnsi="Arial" w:cs="Arial"/>
          <w:lang w:val="lt-LT"/>
        </w:rPr>
      </w:pPr>
    </w:p>
    <w:p w:rsidR="00171B2F" w:rsidRPr="005028CB" w:rsidRDefault="00171B2F">
      <w:pPr>
        <w:spacing w:line="240" w:lineRule="exact"/>
        <w:ind w:left="360" w:hanging="360"/>
        <w:rPr>
          <w:rFonts w:ascii="Arial" w:hAnsi="Arial" w:cs="Arial"/>
          <w:lang w:val="lt-LT"/>
        </w:rPr>
      </w:pPr>
      <w:r w:rsidRPr="005028CB">
        <w:rPr>
          <w:rFonts w:ascii="Arial" w:hAnsi="Arial" w:cs="Arial"/>
          <w:lang w:val="lt-LT"/>
        </w:rPr>
        <w:t>8)</w:t>
      </w:r>
      <w:r w:rsidRPr="005028CB">
        <w:rPr>
          <w:rFonts w:ascii="Arial" w:hAnsi="Arial" w:cs="Arial"/>
          <w:lang w:val="lt-LT"/>
        </w:rPr>
        <w:tab/>
        <w:t xml:space="preserve">Kiek per pastarąsias septynias dienas alergija turėjo įtakos Jūsų darbingumui </w:t>
      </w:r>
      <w:r w:rsidRPr="005028CB">
        <w:rPr>
          <w:rFonts w:ascii="Arial" w:hAnsi="Arial" w:cs="Arial"/>
          <w:u w:val="single"/>
          <w:lang w:val="lt-LT"/>
        </w:rPr>
        <w:t>pamokose arba paskaitose akademinėje įstaigoje</w:t>
      </w:r>
      <w:r w:rsidRPr="005028CB">
        <w:rPr>
          <w:rFonts w:ascii="Arial" w:hAnsi="Arial" w:cs="Arial"/>
          <w:lang w:val="lt-LT"/>
        </w:rPr>
        <w:t xml:space="preserve">? </w:t>
      </w:r>
      <w:r w:rsidRPr="005028CB">
        <w:rPr>
          <w:rFonts w:ascii="Arial" w:hAnsi="Arial" w:cs="Arial"/>
          <w:i/>
          <w:iCs/>
          <w:lang w:val="lt-LT"/>
        </w:rPr>
        <w:t>Atsakydami į šį klausimą</w:t>
      </w:r>
      <w:r w:rsidRPr="005028CB">
        <w:rPr>
          <w:rFonts w:ascii="Arial" w:hAnsi="Arial" w:cs="Arial"/>
          <w:lang w:val="lt-LT"/>
        </w:rPr>
        <w:t xml:space="preserve"> </w:t>
      </w:r>
      <w:r w:rsidRPr="005028CB">
        <w:rPr>
          <w:rFonts w:ascii="Arial" w:hAnsi="Arial" w:cs="Arial"/>
          <w:i/>
          <w:iCs/>
          <w:lang w:val="lt-LT"/>
        </w:rPr>
        <w:t>pagalvokite apie dienas, kai Jūsų dėmesys buvo ribotas, buvo sunku suvokti medžiagą arba tas dienas, kai negalėjote atlikti testų taip efektyviai, kaip visada. Jei alergija turėjo įtakos Jūsų darbingumui per pamokas ar paskaitas tik truputį, pasirinkite nedidelį skaičių. Pasirinkite didelį skaičių, jei alergija turėjo didelės įtakos Jūsų darbingumui pamokose arba paskaitose.</w:t>
      </w:r>
      <w:r w:rsidRPr="005028CB">
        <w:rPr>
          <w:rFonts w:ascii="Arial" w:hAnsi="Arial" w:cs="Arial"/>
          <w:lang w:val="lt-LT"/>
        </w:rPr>
        <w:br/>
      </w:r>
    </w:p>
    <w:p w:rsidR="00171B2F" w:rsidRPr="005028CB" w:rsidRDefault="00171B2F">
      <w:pPr>
        <w:spacing w:line="240" w:lineRule="exact"/>
        <w:jc w:val="center"/>
        <w:rPr>
          <w:rFonts w:ascii="Arial" w:hAnsi="Arial" w:cs="Arial"/>
          <w:lang w:val="lt-LT"/>
        </w:rPr>
      </w:pPr>
      <w:r w:rsidRPr="005028CB">
        <w:rPr>
          <w:rFonts w:ascii="Arial" w:hAnsi="Arial" w:cs="Arial"/>
          <w:lang w:val="lt-LT"/>
        </w:rPr>
        <w:t>Pasirinkite skaičių.</w:t>
      </w:r>
    </w:p>
    <w:p w:rsidR="00171B2F" w:rsidRPr="005028CB" w:rsidRDefault="00171B2F">
      <w:pPr>
        <w:spacing w:line="240" w:lineRule="exact"/>
        <w:ind w:left="360" w:hanging="360"/>
        <w:jc w:val="center"/>
        <w:rPr>
          <w:rFonts w:ascii="Arial" w:hAnsi="Arial" w:cs="Arial"/>
          <w:i/>
          <w:iCs/>
          <w:lang w:val="lt-LT"/>
        </w:rPr>
      </w:pP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171B2F" w:rsidRPr="00EA76B0">
        <w:trPr>
          <w:cantSplit/>
        </w:trPr>
        <w:tc>
          <w:tcPr>
            <w:tcW w:w="2208" w:type="dxa"/>
            <w:vMerge w:val="restart"/>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Alergija neturėjo jokios įtakos mano darbui pamokose / paskaitose</w:t>
            </w: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658"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2230" w:type="dxa"/>
            <w:vMerge w:val="restart"/>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Alergija visiškai neleido man dirbti pamokose / paskaitose</w:t>
            </w:r>
          </w:p>
        </w:tc>
      </w:tr>
      <w:tr w:rsidR="00171B2F" w:rsidRPr="005028CB">
        <w:trPr>
          <w:cantSplit/>
        </w:trPr>
        <w:tc>
          <w:tcPr>
            <w:tcW w:w="2208" w:type="dxa"/>
            <w:vMerge/>
          </w:tcPr>
          <w:p w:rsidR="00171B2F" w:rsidRPr="005028CB" w:rsidRDefault="00171B2F">
            <w:pPr>
              <w:tabs>
                <w:tab w:val="left" w:pos="360"/>
              </w:tabs>
              <w:spacing w:before="120" w:after="120"/>
              <w:rPr>
                <w:rFonts w:ascii="Arial" w:hAnsi="Arial" w:cs="Arial"/>
                <w:lang w:val="lt-LT"/>
              </w:rPr>
            </w:pP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0</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1</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2</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3</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4</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5</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6</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7</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8</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9</w:t>
            </w:r>
          </w:p>
        </w:tc>
        <w:tc>
          <w:tcPr>
            <w:tcW w:w="658"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10</w:t>
            </w:r>
          </w:p>
        </w:tc>
        <w:tc>
          <w:tcPr>
            <w:tcW w:w="2230" w:type="dxa"/>
            <w:vMerge/>
          </w:tcPr>
          <w:p w:rsidR="00171B2F" w:rsidRPr="005028CB" w:rsidRDefault="00171B2F">
            <w:pPr>
              <w:tabs>
                <w:tab w:val="left" w:pos="360"/>
              </w:tabs>
              <w:spacing w:before="120" w:after="120"/>
              <w:rPr>
                <w:rFonts w:ascii="Arial" w:hAnsi="Arial" w:cs="Arial"/>
                <w:lang w:val="lt-LT"/>
              </w:rPr>
            </w:pPr>
          </w:p>
        </w:tc>
      </w:tr>
    </w:tbl>
    <w:p w:rsidR="00171B2F" w:rsidRPr="005028CB" w:rsidRDefault="00171B2F">
      <w:pPr>
        <w:spacing w:line="240" w:lineRule="exact"/>
        <w:ind w:left="720" w:hanging="720"/>
        <w:jc w:val="center"/>
        <w:rPr>
          <w:rFonts w:ascii="Arial" w:hAnsi="Arial" w:cs="Arial"/>
          <w:lang w:val="lt-LT"/>
        </w:rPr>
      </w:pPr>
    </w:p>
    <w:p w:rsidR="00171B2F" w:rsidRPr="005028CB" w:rsidRDefault="00171B2F">
      <w:pPr>
        <w:spacing w:line="240" w:lineRule="exact"/>
        <w:jc w:val="center"/>
        <w:rPr>
          <w:rFonts w:ascii="Arial" w:hAnsi="Arial" w:cs="Arial"/>
          <w:lang w:val="lt-LT"/>
        </w:rPr>
      </w:pP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720" w:hanging="720"/>
        <w:rPr>
          <w:rFonts w:ascii="Arial" w:hAnsi="Arial" w:cs="Arial"/>
          <w:lang w:val="lt-LT"/>
        </w:rPr>
      </w:pPr>
    </w:p>
    <w:p w:rsidR="00171B2F" w:rsidRPr="005028CB" w:rsidRDefault="00171B2F">
      <w:pPr>
        <w:spacing w:line="240" w:lineRule="exact"/>
        <w:ind w:left="360" w:hanging="360"/>
        <w:rPr>
          <w:rFonts w:ascii="Arial" w:hAnsi="Arial" w:cs="Arial"/>
          <w:lang w:val="lt-LT"/>
        </w:rPr>
      </w:pPr>
      <w:r w:rsidRPr="005028CB">
        <w:rPr>
          <w:rFonts w:ascii="Arial" w:hAnsi="Arial" w:cs="Arial"/>
          <w:lang w:val="lt-LT"/>
        </w:rPr>
        <w:t>9)</w:t>
      </w:r>
      <w:r w:rsidRPr="005028CB">
        <w:rPr>
          <w:rFonts w:ascii="Arial" w:hAnsi="Arial" w:cs="Arial"/>
          <w:lang w:val="lt-LT"/>
        </w:rPr>
        <w:tab/>
        <w:t xml:space="preserve">Kiek per pastarąsias septynias dienas alergija turėjo įtakos jūsų sugebėjimui užsiimti įprasta kasdiene veikla, kitokia, nei veikla darbe arba pamokose / paskaitose? </w:t>
      </w:r>
      <w:r w:rsidRPr="005028CB">
        <w:rPr>
          <w:rFonts w:ascii="Arial" w:hAnsi="Arial" w:cs="Arial"/>
          <w:i/>
          <w:iCs/>
          <w:lang w:val="lt-LT"/>
        </w:rPr>
        <w:t>Įprasta veikla reiškia veiklą, kuria Jūs užsiimate, pavyzdžiui, namų ūkio darbai, apsipirkimas, vaikų priežiūra, mankšta, mokslas ir t.t. Atsakydami į šį klausimą pagalvokite apie laiką, kuomet turėjote užsiimti veikla mažiau ar atsisakyti tam tikros veiklos, ir laiką, per kurį atlikote mažiau, nei norėjote. Jei alergija turėjo įtakos Jūsų veiklai tik truputį, pasirinkite nedidelį skaičių. Pasirinkite didelį skaičių, jei alergija turėjo didelės įtakos Jūsų veiklai.</w:t>
      </w:r>
      <w:r w:rsidRPr="005028CB">
        <w:rPr>
          <w:rFonts w:ascii="Arial" w:hAnsi="Arial" w:cs="Arial"/>
          <w:lang w:val="lt-LT"/>
        </w:rPr>
        <w:br/>
      </w:r>
    </w:p>
    <w:p w:rsidR="00171B2F" w:rsidRPr="005028CB" w:rsidRDefault="00171B2F">
      <w:pPr>
        <w:spacing w:line="240" w:lineRule="exact"/>
        <w:jc w:val="center"/>
        <w:rPr>
          <w:rFonts w:ascii="Arial" w:hAnsi="Arial" w:cs="Arial"/>
          <w:lang w:val="lt-LT"/>
        </w:rPr>
      </w:pPr>
      <w:r w:rsidRPr="005028CB">
        <w:rPr>
          <w:rFonts w:ascii="Arial" w:hAnsi="Arial" w:cs="Arial"/>
          <w:lang w:val="lt-LT"/>
        </w:rPr>
        <w:t>Pasirinkite skaičių.</w:t>
      </w:r>
    </w:p>
    <w:p w:rsidR="00171B2F" w:rsidRPr="005028CB" w:rsidRDefault="00171B2F">
      <w:pPr>
        <w:spacing w:line="240" w:lineRule="exact"/>
        <w:ind w:left="360" w:hanging="360"/>
        <w:rPr>
          <w:rFonts w:ascii="Arial" w:hAnsi="Arial" w:cs="Arial"/>
          <w:i/>
          <w:iCs/>
          <w:lang w:val="lt-LT"/>
        </w:rPr>
      </w:pPr>
      <w:r w:rsidRPr="005028CB">
        <w:rPr>
          <w:rFonts w:ascii="Arial" w:hAnsi="Arial" w:cs="Arial"/>
          <w:lang w:val="lt-LT"/>
        </w:rPr>
        <w:br/>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171B2F" w:rsidRPr="00EA76B0">
        <w:trPr>
          <w:cantSplit/>
        </w:trPr>
        <w:tc>
          <w:tcPr>
            <w:tcW w:w="2208" w:type="dxa"/>
            <w:vMerge w:val="restart"/>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Alergija neturėjo jokios įtakos mano kasdienei veiklai</w:t>
            </w: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510"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658" w:type="dxa"/>
            <w:tcBorders>
              <w:bottom w:val="single" w:sz="4" w:space="0" w:color="auto"/>
            </w:tcBorders>
          </w:tcPr>
          <w:p w:rsidR="00171B2F" w:rsidRPr="005028CB" w:rsidRDefault="00171B2F">
            <w:pPr>
              <w:tabs>
                <w:tab w:val="left" w:pos="360"/>
              </w:tabs>
              <w:spacing w:before="120" w:after="120"/>
              <w:rPr>
                <w:rFonts w:ascii="Arial" w:hAnsi="Arial" w:cs="Arial"/>
                <w:lang w:val="lt-LT"/>
              </w:rPr>
            </w:pPr>
          </w:p>
        </w:tc>
        <w:tc>
          <w:tcPr>
            <w:tcW w:w="2230" w:type="dxa"/>
            <w:vMerge w:val="restart"/>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Alergija visiškai neleido man užsiimti savo kasdiene veikla</w:t>
            </w:r>
          </w:p>
        </w:tc>
      </w:tr>
      <w:tr w:rsidR="00171B2F">
        <w:trPr>
          <w:cantSplit/>
        </w:trPr>
        <w:tc>
          <w:tcPr>
            <w:tcW w:w="2208" w:type="dxa"/>
            <w:vMerge/>
          </w:tcPr>
          <w:p w:rsidR="00171B2F" w:rsidRPr="005028CB" w:rsidRDefault="00171B2F">
            <w:pPr>
              <w:tabs>
                <w:tab w:val="left" w:pos="360"/>
              </w:tabs>
              <w:spacing w:before="120" w:after="120"/>
              <w:rPr>
                <w:rFonts w:ascii="Arial" w:hAnsi="Arial" w:cs="Arial"/>
                <w:lang w:val="lt-LT"/>
              </w:rPr>
            </w:pP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0</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1</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2</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3</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4</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5</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6</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7</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8</w:t>
            </w:r>
          </w:p>
        </w:tc>
        <w:tc>
          <w:tcPr>
            <w:tcW w:w="510" w:type="dxa"/>
          </w:tcPr>
          <w:p w:rsidR="00171B2F" w:rsidRPr="005028CB" w:rsidRDefault="00171B2F">
            <w:pPr>
              <w:tabs>
                <w:tab w:val="left" w:pos="360"/>
              </w:tabs>
              <w:spacing w:before="120" w:after="120"/>
              <w:rPr>
                <w:rFonts w:ascii="Arial" w:hAnsi="Arial" w:cs="Arial"/>
                <w:lang w:val="lt-LT"/>
              </w:rPr>
            </w:pPr>
            <w:r w:rsidRPr="005028CB">
              <w:rPr>
                <w:rFonts w:ascii="Arial" w:hAnsi="Arial" w:cs="Arial"/>
                <w:lang w:val="lt-LT"/>
              </w:rPr>
              <w:t>9</w:t>
            </w:r>
          </w:p>
        </w:tc>
        <w:tc>
          <w:tcPr>
            <w:tcW w:w="658" w:type="dxa"/>
          </w:tcPr>
          <w:p w:rsidR="00171B2F" w:rsidRDefault="00171B2F">
            <w:pPr>
              <w:tabs>
                <w:tab w:val="left" w:pos="360"/>
              </w:tabs>
              <w:spacing w:before="120" w:after="120"/>
              <w:rPr>
                <w:rFonts w:ascii="Arial" w:hAnsi="Arial" w:cs="Arial"/>
                <w:lang w:val="lt-LT"/>
              </w:rPr>
            </w:pPr>
            <w:r w:rsidRPr="005028CB">
              <w:rPr>
                <w:rFonts w:ascii="Arial" w:hAnsi="Arial" w:cs="Arial"/>
                <w:lang w:val="lt-LT"/>
              </w:rPr>
              <w:t>10</w:t>
            </w:r>
          </w:p>
        </w:tc>
        <w:tc>
          <w:tcPr>
            <w:tcW w:w="2230" w:type="dxa"/>
            <w:vMerge/>
          </w:tcPr>
          <w:p w:rsidR="00171B2F" w:rsidRDefault="00171B2F">
            <w:pPr>
              <w:tabs>
                <w:tab w:val="left" w:pos="360"/>
              </w:tabs>
              <w:spacing w:before="120" w:after="120"/>
              <w:rPr>
                <w:rFonts w:ascii="Arial" w:hAnsi="Arial" w:cs="Arial"/>
                <w:lang w:val="lt-LT"/>
              </w:rPr>
            </w:pPr>
          </w:p>
        </w:tc>
      </w:tr>
    </w:tbl>
    <w:p w:rsidR="00171B2F" w:rsidRDefault="00171B2F">
      <w:pPr>
        <w:tabs>
          <w:tab w:val="left" w:pos="7088"/>
        </w:tabs>
        <w:spacing w:line="240" w:lineRule="exact"/>
        <w:ind w:hanging="3"/>
        <w:jc w:val="center"/>
        <w:rPr>
          <w:rFonts w:ascii="Arial" w:hAnsi="Arial" w:cs="Arial"/>
          <w:lang w:val="lt-LT"/>
        </w:rPr>
      </w:pPr>
    </w:p>
    <w:p w:rsidR="00171B2F" w:rsidRDefault="00171B2F">
      <w:pPr>
        <w:rPr>
          <w:rFonts w:ascii="Arial" w:hAnsi="Arial" w:cs="Arial"/>
          <w:lang w:val="lt-LT"/>
        </w:rPr>
      </w:pPr>
    </w:p>
    <w:p w:rsidR="00171B2F" w:rsidRPr="00E13E23" w:rsidRDefault="00171B2F">
      <w:pPr>
        <w:rPr>
          <w:rFonts w:ascii="Arial" w:hAnsi="Arial" w:cs="Arial"/>
        </w:rPr>
      </w:pPr>
    </w:p>
    <w:sectPr w:rsidR="00171B2F" w:rsidRPr="00E13E23" w:rsidSect="004502CD">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E8" w:rsidRDefault="00BD10E8">
      <w:r>
        <w:separator/>
      </w:r>
    </w:p>
  </w:endnote>
  <w:endnote w:type="continuationSeparator" w:id="0">
    <w:p w:rsidR="00BD10E8" w:rsidRDefault="00BD1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ＭＳ ゴシック">
    <w:altName w:val="MS Mincho"/>
    <w:charset w:val="4E"/>
    <w:family w:val="auto"/>
    <w:pitch w:val="variable"/>
    <w:sig w:usb0="00000000" w:usb1="00000000" w:usb2="01000407" w:usb3="00000000" w:csb0="00020000" w:csb1="00000000"/>
  </w:font>
  <w:font w:name="ＭＳ 明朝">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5F" w:rsidRDefault="00DB5A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B2F" w:rsidRPr="0078132C" w:rsidRDefault="0078132C" w:rsidP="00DB5A5F">
    <w:pPr>
      <w:pStyle w:val="Footer"/>
      <w:jc w:val="center"/>
      <w:rPr>
        <w:rFonts w:ascii="Arial" w:hAnsi="Arial" w:cs="Arial"/>
        <w:lang w:val="en-US"/>
      </w:rPr>
    </w:pPr>
    <w:r>
      <w:rPr>
        <w:rFonts w:ascii="Arial" w:hAnsi="Arial" w:cs="Arial"/>
        <w:lang w:val="en-US"/>
      </w:rPr>
      <w:t xml:space="preserve">Lithuanian for Lithuania – WPAI+CIQ AS </w:t>
    </w:r>
    <w:r>
      <w:rPr>
        <w:rFonts w:ascii="Arial" w:hAnsi="Arial" w:cs="Arial"/>
        <w:lang w:val="en-US"/>
      </w:rPr>
      <w:t>– 12/JUL/2014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B2F" w:rsidRDefault="00171B2F">
    <w:pPr>
      <w:pStyle w:val="Footer"/>
      <w:rPr>
        <w:rFonts w:ascii="Arial" w:hAnsi="Arial" w:cs="Arial"/>
        <w:sz w:val="12"/>
        <w:szCs w:val="12"/>
      </w:rPr>
    </w:pPr>
    <w:r>
      <w:rPr>
        <w:rFonts w:ascii="Arial" w:hAnsi="Arial" w:cs="Arial"/>
        <w:noProof/>
        <w:snapToGrid w:val="0"/>
        <w:sz w:val="12"/>
        <w:szCs w:val="12"/>
      </w:rPr>
      <w:t>f:\institut\cultadap\project\msa1618\question\original\wpai-asoriq.doc</w:t>
    </w:r>
    <w:r>
      <w:rPr>
        <w:rFonts w:ascii="Arial" w:hAnsi="Arial" w:cs="Arial"/>
        <w:snapToGrid w:val="0"/>
        <w:sz w:val="12"/>
        <w:szCs w:val="12"/>
        <w:lang w:val="fr-FR"/>
      </w:rPr>
      <w:t xml:space="preserve"> </w:t>
    </w:r>
    <w:r>
      <w:rPr>
        <w:rFonts w:ascii="Arial" w:hAnsi="Arial" w:cs="Arial"/>
        <w:noProof/>
        <w:snapToGrid w:val="0"/>
        <w:sz w:val="12"/>
        <w:szCs w:val="12"/>
      </w:rPr>
      <w:t>17/12/01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E8" w:rsidRDefault="00BD10E8">
      <w:r>
        <w:separator/>
      </w:r>
    </w:p>
  </w:footnote>
  <w:footnote w:type="continuationSeparator" w:id="0">
    <w:p w:rsidR="00BD10E8" w:rsidRDefault="00BD1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5F" w:rsidRDefault="00DB5A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B2F" w:rsidRDefault="00171B2F">
    <w:pPr>
      <w:pStyle w:val="Header"/>
      <w:rPr>
        <w:sz w:val="24"/>
        <w:szCs w:val="24"/>
      </w:rPr>
    </w:pPr>
  </w:p>
  <w:p w:rsidR="00171B2F" w:rsidRDefault="00171B2F">
    <w:pPr>
      <w:pStyle w:val="Header"/>
      <w:tabs>
        <w:tab w:val="clear" w:pos="4536"/>
        <w:tab w:val="clear" w:pos="9072"/>
        <w:tab w:val="right" w:pos="8931"/>
      </w:tabs>
      <w:rPr>
        <w:sz w:val="24"/>
        <w:szCs w:val="24"/>
      </w:rPr>
    </w:pPr>
    <w:r>
      <w:rPr>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5F" w:rsidRDefault="00DB5A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656A4"/>
    <w:multiLevelType w:val="singleLevel"/>
    <w:tmpl w:val="4D7C157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B95ABE"/>
    <w:rsid w:val="00055650"/>
    <w:rsid w:val="00155E90"/>
    <w:rsid w:val="00171B2F"/>
    <w:rsid w:val="00191202"/>
    <w:rsid w:val="00244DF9"/>
    <w:rsid w:val="00290B90"/>
    <w:rsid w:val="00291036"/>
    <w:rsid w:val="002B1616"/>
    <w:rsid w:val="004502CD"/>
    <w:rsid w:val="00477D17"/>
    <w:rsid w:val="005028CB"/>
    <w:rsid w:val="00534852"/>
    <w:rsid w:val="005852FC"/>
    <w:rsid w:val="00597DF6"/>
    <w:rsid w:val="00694911"/>
    <w:rsid w:val="0078132C"/>
    <w:rsid w:val="007C2DA5"/>
    <w:rsid w:val="007F443F"/>
    <w:rsid w:val="00933C1E"/>
    <w:rsid w:val="0097017B"/>
    <w:rsid w:val="00A118F1"/>
    <w:rsid w:val="00AA711E"/>
    <w:rsid w:val="00AB098A"/>
    <w:rsid w:val="00B1581A"/>
    <w:rsid w:val="00B95ABE"/>
    <w:rsid w:val="00BB7EA3"/>
    <w:rsid w:val="00BC5AC8"/>
    <w:rsid w:val="00BD10E8"/>
    <w:rsid w:val="00BF6C65"/>
    <w:rsid w:val="00C53AE7"/>
    <w:rsid w:val="00C83616"/>
    <w:rsid w:val="00CA0A74"/>
    <w:rsid w:val="00D1246C"/>
    <w:rsid w:val="00DB41CB"/>
    <w:rsid w:val="00DB5A5F"/>
    <w:rsid w:val="00E13E23"/>
    <w:rsid w:val="00EA0565"/>
    <w:rsid w:val="00EA76B0"/>
    <w:rsid w:val="00F67602"/>
    <w:rsid w:val="00FD432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iPriority="0"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36"/>
    <w:rPr>
      <w:sz w:val="20"/>
      <w:szCs w:val="20"/>
      <w:lang w:val="en-GB" w:eastAsia="en-US"/>
    </w:rPr>
  </w:style>
  <w:style w:type="paragraph" w:styleId="Heading1">
    <w:name w:val="heading 1"/>
    <w:basedOn w:val="Normal"/>
    <w:next w:val="Normal"/>
    <w:link w:val="Heading1Char"/>
    <w:uiPriority w:val="99"/>
    <w:qFormat/>
    <w:rsid w:val="00291036"/>
    <w:pPr>
      <w:keepNext/>
      <w:tabs>
        <w:tab w:val="center" w:pos="1701"/>
        <w:tab w:val="center" w:pos="4536"/>
        <w:tab w:val="center" w:pos="7371"/>
      </w:tabs>
      <w:spacing w:line="240" w:lineRule="exact"/>
      <w:outlineLvl w:val="0"/>
    </w:pPr>
    <w:rPr>
      <w:rFonts w:ascii="Arial" w:hAnsi="Arial" w:cs="Arial"/>
      <w:b/>
      <w:bCs/>
      <w:i/>
      <w:iCs/>
    </w:rPr>
  </w:style>
  <w:style w:type="paragraph" w:styleId="Heading2">
    <w:name w:val="heading 2"/>
    <w:basedOn w:val="Normal"/>
    <w:next w:val="Normal"/>
    <w:link w:val="Heading2Char"/>
    <w:uiPriority w:val="99"/>
    <w:qFormat/>
    <w:rsid w:val="00291036"/>
    <w:pPr>
      <w:keepNext/>
      <w:spacing w:line="240" w:lineRule="exact"/>
      <w:jc w:val="center"/>
      <w:outlineLvl w:val="1"/>
    </w:pPr>
    <w:rPr>
      <w:rFonts w:ascii="Arial" w:hAnsi="Arial" w:cs="Arial"/>
      <w:b/>
      <w:bCs/>
      <w:i/>
      <w:iCs/>
      <w:sz w:val="18"/>
      <w:szCs w:val="18"/>
    </w:rPr>
  </w:style>
  <w:style w:type="paragraph" w:styleId="Heading3">
    <w:name w:val="heading 3"/>
    <w:basedOn w:val="Normal"/>
    <w:next w:val="Normal"/>
    <w:link w:val="Heading3Char"/>
    <w:uiPriority w:val="99"/>
    <w:qFormat/>
    <w:rsid w:val="00291036"/>
    <w:pPr>
      <w:keepNext/>
      <w:jc w:val="cente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6C65"/>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semiHidden/>
    <w:rsid w:val="00BF6C65"/>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semiHidden/>
    <w:rsid w:val="00BF6C65"/>
    <w:rPr>
      <w:rFonts w:ascii="Cambria" w:hAnsi="Cambria" w:cs="Cambria"/>
      <w:b/>
      <w:bCs/>
      <w:sz w:val="26"/>
      <w:szCs w:val="26"/>
      <w:lang w:val="en-GB" w:eastAsia="en-US"/>
    </w:rPr>
  </w:style>
  <w:style w:type="paragraph" w:styleId="Header">
    <w:name w:val="header"/>
    <w:basedOn w:val="Normal"/>
    <w:link w:val="HeaderChar"/>
    <w:uiPriority w:val="99"/>
    <w:semiHidden/>
    <w:rsid w:val="00291036"/>
    <w:pPr>
      <w:tabs>
        <w:tab w:val="center" w:pos="4536"/>
        <w:tab w:val="right" w:pos="9072"/>
      </w:tabs>
    </w:pPr>
  </w:style>
  <w:style w:type="character" w:customStyle="1" w:styleId="HeaderChar">
    <w:name w:val="Header Char"/>
    <w:basedOn w:val="DefaultParagraphFont"/>
    <w:link w:val="Header"/>
    <w:uiPriority w:val="99"/>
    <w:semiHidden/>
    <w:rsid w:val="00BF6C65"/>
    <w:rPr>
      <w:sz w:val="20"/>
      <w:szCs w:val="20"/>
      <w:lang w:val="en-GB" w:eastAsia="en-US"/>
    </w:rPr>
  </w:style>
  <w:style w:type="paragraph" w:styleId="Footer">
    <w:name w:val="footer"/>
    <w:basedOn w:val="Normal"/>
    <w:link w:val="FooterChar"/>
    <w:rsid w:val="00291036"/>
    <w:pPr>
      <w:tabs>
        <w:tab w:val="center" w:pos="4536"/>
        <w:tab w:val="right" w:pos="9072"/>
      </w:tabs>
    </w:pPr>
  </w:style>
  <w:style w:type="character" w:customStyle="1" w:styleId="FooterChar">
    <w:name w:val="Footer Char"/>
    <w:basedOn w:val="DefaultParagraphFont"/>
    <w:link w:val="Footer"/>
    <w:rsid w:val="00291036"/>
    <w:rPr>
      <w:lang w:val="en-GB" w:eastAsia="en-US"/>
    </w:rPr>
  </w:style>
  <w:style w:type="paragraph" w:styleId="BalloonText">
    <w:name w:val="Balloon Text"/>
    <w:basedOn w:val="Normal"/>
    <w:link w:val="BalloonTextChar"/>
    <w:uiPriority w:val="99"/>
    <w:semiHidden/>
    <w:rsid w:val="00291036"/>
    <w:rPr>
      <w:rFonts w:ascii="Tahoma" w:hAnsi="Tahoma" w:cs="Tahoma"/>
      <w:sz w:val="16"/>
      <w:szCs w:val="16"/>
      <w:lang w:val="lt-LT"/>
    </w:rPr>
  </w:style>
  <w:style w:type="character" w:customStyle="1" w:styleId="BalloonTextChar">
    <w:name w:val="Balloon Text Char"/>
    <w:basedOn w:val="DefaultParagraphFont"/>
    <w:link w:val="BalloonText"/>
    <w:uiPriority w:val="99"/>
    <w:semiHidden/>
    <w:rsid w:val="00291036"/>
    <w:rPr>
      <w:rFonts w:ascii="Tahoma" w:hAnsi="Tahoma" w:cs="Tahoma"/>
      <w:sz w:val="16"/>
      <w:szCs w:val="16"/>
      <w:lang w:eastAsia="en-US"/>
    </w:rPr>
  </w:style>
  <w:style w:type="character" w:styleId="CommentReference">
    <w:name w:val="annotation reference"/>
    <w:basedOn w:val="DefaultParagraphFont"/>
    <w:uiPriority w:val="99"/>
    <w:semiHidden/>
    <w:rsid w:val="00291036"/>
    <w:rPr>
      <w:sz w:val="16"/>
      <w:szCs w:val="16"/>
    </w:rPr>
  </w:style>
  <w:style w:type="paragraph" w:styleId="CommentText">
    <w:name w:val="annotation text"/>
    <w:basedOn w:val="Normal"/>
    <w:link w:val="CommentTextChar"/>
    <w:uiPriority w:val="99"/>
    <w:semiHidden/>
    <w:rsid w:val="00291036"/>
  </w:style>
  <w:style w:type="character" w:customStyle="1" w:styleId="CommentTextChar">
    <w:name w:val="Comment Text Char"/>
    <w:basedOn w:val="DefaultParagraphFont"/>
    <w:link w:val="CommentText"/>
    <w:uiPriority w:val="99"/>
    <w:semiHidden/>
    <w:rsid w:val="00291036"/>
    <w:rPr>
      <w:lang w:val="en-GB"/>
    </w:rPr>
  </w:style>
  <w:style w:type="paragraph" w:styleId="CommentSubject">
    <w:name w:val="annotation subject"/>
    <w:basedOn w:val="CommentText"/>
    <w:next w:val="CommentText"/>
    <w:link w:val="CommentSubjectChar"/>
    <w:uiPriority w:val="99"/>
    <w:semiHidden/>
    <w:rsid w:val="00291036"/>
    <w:rPr>
      <w:b/>
      <w:bCs/>
    </w:rPr>
  </w:style>
  <w:style w:type="character" w:customStyle="1" w:styleId="CommentSubjectChar">
    <w:name w:val="Comment Subject Char"/>
    <w:basedOn w:val="CommentTextChar"/>
    <w:link w:val="CommentSubject"/>
    <w:uiPriority w:val="99"/>
    <w:semiHidden/>
    <w:rsid w:val="002910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CI105778-WPAI CIQ-AS-Lithuanian-Lithuania</dc:title>
  <dc:creator>CTi</dc:creator>
  <dc:description>77 Hartland Street_x000d_
East Hartford, CT 06108_x000d_
Tel: 860-727-6000_x000d_
Fax: 860-727-6001_x000d_
E-mail: sales@corptransinc.com_x000d_
Visit our website at www.corptransinc.com</dc:description>
  <cp:lastModifiedBy>CAngun</cp:lastModifiedBy>
  <cp:revision>6</cp:revision>
  <cp:lastPrinted>2014-05-16T15:18:00Z</cp:lastPrinted>
  <dcterms:created xsi:type="dcterms:W3CDTF">2014-05-16T15:16:00Z</dcterms:created>
  <dcterms:modified xsi:type="dcterms:W3CDTF">2014-07-12T12:26:00Z</dcterms:modified>
</cp:coreProperties>
</file>